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22222"/>
          <w:spacing w:val="28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22222"/>
          <w:spacing w:val="28"/>
          <w:sz w:val="36"/>
          <w:szCs w:val="36"/>
          <w:lang w:eastAsia="zh-CN"/>
        </w:rPr>
        <w:t>中节能首座（北京）建设有限公司</w:t>
      </w:r>
    </w:p>
    <w:p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22222"/>
          <w:spacing w:val="28"/>
          <w:sz w:val="36"/>
          <w:szCs w:val="36"/>
          <w:lang w:eastAsia="zh-CN"/>
        </w:rPr>
        <w:t>管理岗位职责及岗位专业条件</w:t>
      </w:r>
    </w:p>
    <w:p>
      <w:pPr>
        <w:spacing w:line="520" w:lineRule="exact"/>
        <w:rPr>
          <w:lang w:eastAsia="zh-CN"/>
        </w:rPr>
      </w:pPr>
    </w:p>
    <w:p>
      <w:pPr>
        <w:pStyle w:val="2"/>
        <w:spacing w:line="520" w:lineRule="exact"/>
        <w:ind w:firstLine="667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一、综合部副主任</w:t>
      </w:r>
    </w:p>
    <w:p>
      <w:pPr>
        <w:pStyle w:val="2"/>
        <w:spacing w:line="52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（一）岗位职责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根据公司发展战略目标，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协助公司分管综合部领导及综合部主任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负责公司的日常行政后勤服务工作、档案管理、信息化建设、人力资源工作、党建工作、企业文化建设，支持公司战略目标的实现。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负责协助部门建设工作，包括：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1.协助部门主任负责部门工作；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2.协助部门主任负责本部门员工队伍建设，协调下属员工之间关系，提出对部门员工的调配、培训、考核意见；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3.协助负责制定本部门年度目标责任书，监督指导工作目标的落实；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4.协助负责制定并完善本部门工作流程，检查本部门工作的执行情况；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5.协助制定本部门年度预算，监督控制部门费用开支，保障部门工作正常运行。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负责协助行政后勤工作，包括：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1.协助负责公司印章管理与使用工作，指导公司重要证照与档案的管理与维护工作；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2.协助指导公司规章制度汇编工作；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3.协助指导监督公司行政物资采购与固定资产管理，定期组织盘点工作；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4.协助指导监督日常车辆管理调配工作；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5.协助指导文秘管理工作；</w:t>
      </w:r>
    </w:p>
    <w:p>
      <w:pPr>
        <w:pStyle w:val="2"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6.协助指导监督行政管理工作和相关资料审核。</w:t>
      </w:r>
    </w:p>
    <w:p>
      <w:pPr>
        <w:pStyle w:val="2"/>
        <w:spacing w:line="520" w:lineRule="exact"/>
        <w:ind w:firstLine="636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（二）岗位专业条件</w:t>
      </w:r>
    </w:p>
    <w:p>
      <w:pPr>
        <w:pStyle w:val="2"/>
        <w:numPr>
          <w:ilvl w:val="0"/>
          <w:numId w:val="1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中共党员，具有中级及以上专业技术职称或获得先进荣誉称号者优先考虑。</w:t>
      </w:r>
    </w:p>
    <w:p>
      <w:pPr>
        <w:pStyle w:val="2"/>
        <w:numPr>
          <w:ilvl w:val="0"/>
          <w:numId w:val="1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有5年以上中国节能系统内工作经历。</w:t>
      </w:r>
    </w:p>
    <w:p>
      <w:pPr>
        <w:pStyle w:val="2"/>
        <w:numPr>
          <w:ilvl w:val="0"/>
          <w:numId w:val="1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行政管理、工商管理、法律、人力等相关专业大学本科及以上学历，具有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岗位履职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所必须的专业知识。</w:t>
      </w:r>
    </w:p>
    <w:p>
      <w:pPr>
        <w:pStyle w:val="2"/>
        <w:numPr>
          <w:ilvl w:val="0"/>
          <w:numId w:val="1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具备良好的心理素质和身体素质，工作责任心强，积极主动，抗压能力强。</w:t>
      </w:r>
    </w:p>
    <w:p>
      <w:pPr>
        <w:pStyle w:val="2"/>
        <w:numPr>
          <w:ilvl w:val="0"/>
          <w:numId w:val="1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具有良好的职业道德和严谨的工作作风，具有高度的事业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心和责任感；坚持原则、公正廉洁，具有良好的团队协作精神。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9"/>
          <w:pgMar w:top="1440" w:right="1803" w:bottom="1440" w:left="1803" w:header="0" w:footer="0" w:gutter="0"/>
          <w:cols w:space="720" w:num="1"/>
        </w:sectPr>
      </w:pPr>
    </w:p>
    <w:p>
      <w:pPr>
        <w:pStyle w:val="2"/>
        <w:spacing w:line="520" w:lineRule="exact"/>
        <w:ind w:firstLine="667" w:firstLineChars="200"/>
        <w:outlineLvl w:val="1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服务中心 副主任</w:t>
      </w:r>
    </w:p>
    <w:p>
      <w:pPr>
        <w:pStyle w:val="2"/>
        <w:spacing w:line="52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（一）岗位职责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产业招商策划工作，立足园区产业定位与产业布局，组织开展园区的招商方案策划.实施路径,招商资源建设和维护,项目落地资源储备，形成可实施落地的园区招商策划方案;负责项目合作治谈，参与商务条件设计及谈判;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负责企业的访谈、调研,进驻意向交流，深入了解企业需求;建立、拓展并维护与服务机构的相关沟通渠道，为拓展项目储备意向客户；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负责已签项目的招商筹备和计划制定，设计项目年度收入指标和实施举措，立足项目产业定位与产业布局，在整理分析销售信息的基础上，编制项目涉及的招商方案并组织实施;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负责拟定已签项目促进招商涉及的产业促进.产业集聚活动策划方案，并按计划组织实施;协调相关部门开展重大活动组织工作;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已签项目的统筹交付和回款,关系维护工作;统筹招商项目涉及的服务产品交付，与公司各部有效协同配合，明确交付标准.把控交付质量，维护好客户关系，保质保量完成合作协议约定的各项工作任务;完成分解至个人职责范围内的年度业务收入指标。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负责园区配套商业的日常管理。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负责监督指导园区餐饮工作的正常运营。</w:t>
      </w:r>
    </w:p>
    <w:p>
      <w:pPr>
        <w:pStyle w:val="2"/>
        <w:numPr>
          <w:ilvl w:val="0"/>
          <w:numId w:val="2"/>
        </w:numPr>
        <w:kinsoku/>
        <w:overflowPunct w:val="0"/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负责园区会务中心的日常工作开展。</w:t>
      </w:r>
    </w:p>
    <w:p>
      <w:pPr>
        <w:pStyle w:val="2"/>
        <w:kinsoku/>
        <w:overflowPunct w:val="0"/>
        <w:spacing w:line="520" w:lineRule="exact"/>
        <w:ind w:left="420" w:left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（二）岗位专业条件</w:t>
      </w:r>
    </w:p>
    <w:p>
      <w:pPr>
        <w:pStyle w:val="2"/>
        <w:numPr>
          <w:ilvl w:val="0"/>
          <w:numId w:val="3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中共党员优先，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获得先进荣誉称号者优先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3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有5年以上中国节能系统内工作经历。</w:t>
      </w:r>
    </w:p>
    <w:p>
      <w:pPr>
        <w:pStyle w:val="2"/>
        <w:numPr>
          <w:ilvl w:val="0"/>
          <w:numId w:val="3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营销、管理、法律、人力相关专业大学本科及以上学历，具有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岗位履职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所必须的专业知识。具备敏锐的市场洞察力和准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确的业务分析能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力，具有较强的组织协调能力、沟通谈判能力、分析判断能力、风险防范能力和团队管理能力。</w:t>
      </w:r>
    </w:p>
    <w:p>
      <w:pPr>
        <w:pStyle w:val="2"/>
        <w:numPr>
          <w:ilvl w:val="0"/>
          <w:numId w:val="3"/>
        </w:numPr>
        <w:spacing w:line="520" w:lineRule="exact"/>
        <w:ind w:firstLine="66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具备良好的心理素质和身体素质，工作责任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心强，积极主动，抗压能力强。</w:t>
      </w:r>
    </w:p>
    <w:p>
      <w:pPr>
        <w:pStyle w:val="2"/>
        <w:numPr>
          <w:ilvl w:val="0"/>
          <w:numId w:val="3"/>
        </w:numPr>
        <w:spacing w:line="520" w:lineRule="exact"/>
        <w:ind w:firstLine="660" w:firstLineChars="200"/>
        <w:jc w:val="both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具有良好的职业道德和严谨的工作作风，具有高度的事业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心和责任感；坚持原则、公正廉洁，具有良好的团队协作精神。</w:t>
      </w:r>
    </w:p>
    <w:p>
      <w:pPr>
        <w:spacing w:line="520" w:lineRule="exact"/>
        <w:rPr>
          <w:spacing w:val="7"/>
          <w:lang w:eastAsia="zh-CN"/>
        </w:rPr>
      </w:pPr>
      <w:bookmarkStart w:id="0" w:name="_GoBack"/>
      <w:bookmarkEnd w:id="0"/>
    </w:p>
    <w:sectPr>
      <w:pgSz w:w="11906" w:h="16839"/>
      <w:pgMar w:top="1440" w:right="1803" w:bottom="1440" w:left="18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C8A"/>
    <w:multiLevelType w:val="singleLevel"/>
    <w:tmpl w:val="21766C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61CF86E"/>
    <w:multiLevelType w:val="singleLevel"/>
    <w:tmpl w:val="361CF8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3B13CB4"/>
    <w:multiLevelType w:val="singleLevel"/>
    <w:tmpl w:val="73B13C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ExOTMxMmI3ZGYzZWY5ZTlmMDU2ZDZjNWQ5N2NhMzQifQ=="/>
  </w:docVars>
  <w:rsids>
    <w:rsidRoot w:val="00937442"/>
    <w:rsid w:val="002D6392"/>
    <w:rsid w:val="005F037B"/>
    <w:rsid w:val="006E077C"/>
    <w:rsid w:val="00714597"/>
    <w:rsid w:val="00937442"/>
    <w:rsid w:val="00A24CCD"/>
    <w:rsid w:val="00C03145"/>
    <w:rsid w:val="00C75074"/>
    <w:rsid w:val="00FC38C5"/>
    <w:rsid w:val="01B231BD"/>
    <w:rsid w:val="09121B08"/>
    <w:rsid w:val="115B5F20"/>
    <w:rsid w:val="2DDD714B"/>
    <w:rsid w:val="2EB7233D"/>
    <w:rsid w:val="2FC05867"/>
    <w:rsid w:val="519C6C02"/>
    <w:rsid w:val="57FB1BE5"/>
    <w:rsid w:val="5DAA53B7"/>
    <w:rsid w:val="5DB030C9"/>
    <w:rsid w:val="5E58556B"/>
    <w:rsid w:val="6F283D04"/>
    <w:rsid w:val="7B22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1195</Characters>
  <Lines>9</Lines>
  <Paragraphs>2</Paragraphs>
  <TotalTime>6</TotalTime>
  <ScaleCrop>false</ScaleCrop>
  <LinksUpToDate>false</LinksUpToDate>
  <CharactersWithSpaces>1402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2023-08-11T15:29:00Z</dcterms:created>
  <dc:creator>Administrator</dc:creator>
  <cp:lastModifiedBy>WPS_1653661783</cp:lastModifiedBy>
  <dcterms:modified xsi:type="dcterms:W3CDTF">2024-07-26T09:09:12Z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2024-07-25T17:55:59Z</vt:filetime>
  </property>
  <property fmtid="{D5CDD505-2E9C-101B-9397-08002B2CF9AE}" pid="4" name="KSOProductBuildVer">
    <vt:lpwstr>2052-11.8.2.8276</vt:lpwstr>
  </property>
  <property fmtid="{D5CDD505-2E9C-101B-9397-08002B2CF9AE}" pid="5" name="ICV">
    <vt:lpwstr>A192043ACE004AD6AF7D2718506AC570_13</vt:lpwstr>
  </property>
</Properties>
</file>